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5229D0" w:rsidRDefault="005229D0" w:rsidP="005229D0">
      <w:pPr>
        <w:spacing w:after="0" w:line="240" w:lineRule="auto"/>
        <w:jc w:val="center"/>
        <w:rPr>
          <w:rFonts w:ascii="Georgia" w:eastAsia="Times New Roman" w:hAnsi="Georgia" w:cs="Georgia"/>
          <w:b/>
          <w:sz w:val="28"/>
          <w:szCs w:val="28"/>
        </w:rPr>
      </w:pPr>
    </w:p>
    <w:p w:rsidR="005229D0" w:rsidRDefault="005229D0" w:rsidP="005229D0">
      <w:pPr>
        <w:spacing w:after="0" w:line="240" w:lineRule="auto"/>
        <w:jc w:val="center"/>
        <w:rPr>
          <w:rFonts w:ascii="Georgia" w:eastAsia="Times New Roman" w:hAnsi="Georgia" w:cs="Georgia"/>
          <w:sz w:val="48"/>
          <w:szCs w:val="48"/>
        </w:rPr>
      </w:pPr>
      <w:r w:rsidRPr="005229D0">
        <w:rPr>
          <w:rFonts w:ascii="Georgia" w:eastAsia="Times New Roman" w:hAnsi="Georgia" w:cs="Georgia"/>
          <w:sz w:val="48"/>
          <w:szCs w:val="48"/>
        </w:rPr>
        <w:t>Welcome to HBC</w:t>
      </w:r>
    </w:p>
    <w:p w:rsidR="006104CE" w:rsidRDefault="00370D7C" w:rsidP="005229D0">
      <w:pPr>
        <w:spacing w:after="0" w:line="240" w:lineRule="auto"/>
        <w:jc w:val="center"/>
        <w:rPr>
          <w:rFonts w:ascii="Georgia" w:eastAsia="Times New Roman" w:hAnsi="Georgia" w:cs="Georgia"/>
          <w:b/>
          <w:i/>
          <w:sz w:val="24"/>
          <w:szCs w:val="24"/>
        </w:rPr>
      </w:pPr>
      <w:r>
        <w:rPr>
          <w:rFonts w:ascii="Georgia" w:eastAsia="Times New Roman" w:hAnsi="Georgia" w:cs="Georgia"/>
          <w:b/>
          <w:i/>
          <w:sz w:val="24"/>
          <w:szCs w:val="24"/>
        </w:rPr>
        <w:t xml:space="preserve">January 1, </w:t>
      </w:r>
      <w:r w:rsidRPr="00370D7C">
        <w:rPr>
          <w:rFonts w:ascii="Georgia" w:eastAsia="Times New Roman" w:hAnsi="Georgia" w:cs="Georgia"/>
          <w:b/>
          <w:i/>
          <w:sz w:val="32"/>
          <w:szCs w:val="32"/>
        </w:rPr>
        <w:t>2023</w:t>
      </w:r>
    </w:p>
    <w:p w:rsidR="001D5B3F" w:rsidRPr="001D5B3F" w:rsidRDefault="001D5B3F" w:rsidP="005229D0">
      <w:pPr>
        <w:spacing w:after="0" w:line="240" w:lineRule="auto"/>
        <w:jc w:val="center"/>
        <w:rPr>
          <w:rFonts w:ascii="Georgia" w:eastAsia="Times New Roman" w:hAnsi="Georgia" w:cs="Georgia"/>
          <w:b/>
          <w:i/>
          <w:sz w:val="24"/>
          <w:szCs w:val="24"/>
        </w:rPr>
      </w:pPr>
    </w:p>
    <w:p w:rsidR="005229D0" w:rsidRPr="005229D0" w:rsidRDefault="005229D0" w:rsidP="005229D0">
      <w:pPr>
        <w:spacing w:after="0" w:line="240" w:lineRule="auto"/>
        <w:jc w:val="center"/>
        <w:rPr>
          <w:rFonts w:ascii="Georgia" w:eastAsia="Times New Roman" w:hAnsi="Georgia" w:cs="Georgia"/>
          <w:b/>
          <w:i/>
          <w:sz w:val="48"/>
          <w:szCs w:val="48"/>
        </w:rPr>
      </w:pPr>
      <w:r w:rsidRPr="005229D0">
        <w:rPr>
          <w:rFonts w:ascii="Georgia" w:eastAsia="Times New Roman" w:hAnsi="Georgia" w:cs="Georgia"/>
          <w:noProof/>
          <w:sz w:val="28"/>
          <w:szCs w:val="28"/>
        </w:rPr>
        <w:drawing>
          <wp:inline distT="0" distB="0" distL="0" distR="0" wp14:anchorId="7D1CA432" wp14:editId="4ED40B66">
            <wp:extent cx="2209800" cy="79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790260"/>
                    </a:xfrm>
                    <a:prstGeom prst="rect">
                      <a:avLst/>
                    </a:prstGeom>
                    <a:noFill/>
                    <a:ln>
                      <a:noFill/>
                    </a:ln>
                  </pic:spPr>
                </pic:pic>
              </a:graphicData>
            </a:graphic>
          </wp:inline>
        </w:drawing>
      </w:r>
    </w:p>
    <w:p w:rsidR="005229D0" w:rsidRPr="001370E9" w:rsidRDefault="005229D0" w:rsidP="005229D0">
      <w:pPr>
        <w:spacing w:after="0" w:line="240" w:lineRule="auto"/>
        <w:jc w:val="center"/>
        <w:rPr>
          <w:rFonts w:ascii="Baskerville Old Face" w:eastAsia="Times New Roman" w:hAnsi="Baskerville Old Face" w:cs="Times New Roman"/>
          <w:b/>
          <w:bCs/>
          <w:i/>
          <w:sz w:val="10"/>
          <w:szCs w:val="10"/>
          <w:u w:val="single"/>
        </w:rPr>
      </w:pPr>
    </w:p>
    <w:p w:rsidR="00BE04A2" w:rsidRPr="00BE04A2" w:rsidRDefault="00370D7C" w:rsidP="005229D0">
      <w:pPr>
        <w:spacing w:after="0" w:line="240" w:lineRule="auto"/>
        <w:jc w:val="center"/>
        <w:rPr>
          <w:rFonts w:ascii="Brush Script MT" w:eastAsia="Times New Roman" w:hAnsi="Brush Script MT" w:cs="Times New Roman"/>
          <w:b/>
          <w:bCs/>
          <w:i/>
          <w:sz w:val="96"/>
          <w:szCs w:val="96"/>
        </w:rPr>
      </w:pPr>
      <w:r>
        <w:rPr>
          <w:rFonts w:ascii="Brush Script MT" w:eastAsia="Times New Roman" w:hAnsi="Brush Script MT" w:cs="Times New Roman"/>
          <w:b/>
          <w:bCs/>
          <w:i/>
          <w:sz w:val="96"/>
          <w:szCs w:val="96"/>
        </w:rPr>
        <w:t>Hap</w:t>
      </w:r>
      <w:bookmarkStart w:id="0" w:name="_GoBack"/>
      <w:bookmarkEnd w:id="0"/>
      <w:r>
        <w:rPr>
          <w:rFonts w:ascii="Brush Script MT" w:eastAsia="Times New Roman" w:hAnsi="Brush Script MT" w:cs="Times New Roman"/>
          <w:b/>
          <w:bCs/>
          <w:i/>
          <w:sz w:val="96"/>
          <w:szCs w:val="96"/>
        </w:rPr>
        <w:t>py New Year</w:t>
      </w:r>
    </w:p>
    <w:p w:rsidR="005229D0" w:rsidRPr="005229D0" w:rsidRDefault="005229D0" w:rsidP="005229D0">
      <w:pPr>
        <w:spacing w:after="0" w:line="240" w:lineRule="auto"/>
        <w:jc w:val="center"/>
        <w:rPr>
          <w:rFonts w:ascii="Baskerville Old Face" w:eastAsia="Times New Roman" w:hAnsi="Baskerville Old Face" w:cs="Times New Roman"/>
          <w:bCs/>
          <w:i/>
          <w:sz w:val="56"/>
          <w:szCs w:val="56"/>
          <w:u w:val="single"/>
        </w:rPr>
      </w:pPr>
      <w:r w:rsidRPr="005229D0">
        <w:rPr>
          <w:rFonts w:ascii="Baskerville Old Face" w:eastAsia="Times New Roman" w:hAnsi="Baskerville Old Face" w:cs="Times New Roman"/>
          <w:b/>
          <w:bCs/>
          <w:i/>
          <w:sz w:val="56"/>
          <w:szCs w:val="56"/>
          <w:u w:val="single"/>
        </w:rPr>
        <w:t>H</w:t>
      </w:r>
      <w:r w:rsidRPr="005229D0">
        <w:rPr>
          <w:rFonts w:ascii="Baskerville Old Face" w:eastAsia="Times New Roman" w:hAnsi="Baskerville Old Face" w:cs="Times New Roman"/>
          <w:bCs/>
          <w:i/>
          <w:sz w:val="56"/>
          <w:szCs w:val="56"/>
          <w:u w:val="single"/>
        </w:rPr>
        <w:t xml:space="preserve">ighland </w:t>
      </w:r>
      <w:r w:rsidRPr="005229D0">
        <w:rPr>
          <w:rFonts w:ascii="Baskerville Old Face" w:eastAsia="Times New Roman" w:hAnsi="Baskerville Old Face" w:cs="Times New Roman"/>
          <w:b/>
          <w:bCs/>
          <w:i/>
          <w:sz w:val="56"/>
          <w:szCs w:val="56"/>
          <w:u w:val="single"/>
        </w:rPr>
        <w:t>B</w:t>
      </w:r>
      <w:r w:rsidRPr="005229D0">
        <w:rPr>
          <w:rFonts w:ascii="Baskerville Old Face" w:eastAsia="Times New Roman" w:hAnsi="Baskerville Old Face" w:cs="Times New Roman"/>
          <w:bCs/>
          <w:i/>
          <w:sz w:val="56"/>
          <w:szCs w:val="56"/>
          <w:u w:val="single"/>
        </w:rPr>
        <w:t xml:space="preserve">aptist </w:t>
      </w:r>
      <w:r w:rsidRPr="005229D0">
        <w:rPr>
          <w:rFonts w:ascii="Baskerville Old Face" w:eastAsia="Times New Roman" w:hAnsi="Baskerville Old Face" w:cs="Times New Roman"/>
          <w:b/>
          <w:bCs/>
          <w:i/>
          <w:sz w:val="56"/>
          <w:szCs w:val="56"/>
          <w:u w:val="single"/>
        </w:rPr>
        <w:t>C</w:t>
      </w:r>
      <w:r w:rsidRPr="005229D0">
        <w:rPr>
          <w:rFonts w:ascii="Baskerville Old Face" w:eastAsia="Times New Roman" w:hAnsi="Baskerville Old Face" w:cs="Times New Roman"/>
          <w:bCs/>
          <w:i/>
          <w:sz w:val="56"/>
          <w:szCs w:val="56"/>
          <w:u w:val="single"/>
        </w:rPr>
        <w:t>hurch</w:t>
      </w:r>
      <w:r w:rsidRPr="005229D0">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5229D0" w:rsidP="005229D0">
      <w:pPr>
        <w:spacing w:after="0" w:line="240" w:lineRule="auto"/>
        <w:jc w:val="center"/>
        <w:rPr>
          <w:rFonts w:ascii="Arial" w:eastAsia="Times New Roman" w:hAnsi="Arial" w:cs="Arial"/>
          <w:bCs/>
          <w:sz w:val="20"/>
          <w:szCs w:val="20"/>
          <w:u w:val="single"/>
        </w:rPr>
      </w:pPr>
      <w:r w:rsidRPr="005229D0">
        <w:rPr>
          <w:rFonts w:ascii="Arial" w:eastAsia="Times New Roman" w:hAnsi="Arial" w:cs="Arial"/>
          <w:sz w:val="20"/>
          <w:szCs w:val="20"/>
        </w:rPr>
        <w:t xml:space="preserve">Email:  </w:t>
      </w:r>
      <w:hyperlink r:id="rId7" w:history="1">
        <w:r w:rsidRPr="005229D0">
          <w:rPr>
            <w:rFonts w:ascii="Arial" w:eastAsia="Times New Roman" w:hAnsi="Arial" w:cs="Arial"/>
            <w:bCs/>
            <w:sz w:val="20"/>
            <w:szCs w:val="20"/>
            <w:u w:val="single"/>
          </w:rPr>
          <w:t>rp.beck@comcast.net</w:t>
        </w:r>
      </w:hyperlink>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5229D0" w:rsidRPr="005229D0" w:rsidRDefault="005229D0" w:rsidP="005229D0">
      <w:pPr>
        <w:spacing w:after="0" w:line="240" w:lineRule="auto"/>
        <w:jc w:val="center"/>
        <w:rPr>
          <w:rFonts w:ascii="Times New Roman" w:eastAsia="Times New Roman" w:hAnsi="Times New Roman" w:cs="Times New Roman"/>
          <w:bCs/>
          <w:i/>
          <w:sz w:val="24"/>
          <w:szCs w:val="24"/>
          <w:u w:val="single"/>
        </w:rPr>
      </w:pPr>
      <w:r w:rsidRPr="005229D0">
        <w:rPr>
          <w:rFonts w:ascii="Arial Rounded MT Bold" w:eastAsia="Times New Roman" w:hAnsi="Arial Rounded MT Bold" w:cs="Times New Roman"/>
          <w:b/>
          <w:noProof/>
          <w:sz w:val="36"/>
          <w:szCs w:val="24"/>
        </w:rPr>
        <w:drawing>
          <wp:inline distT="0" distB="0" distL="0" distR="0" wp14:anchorId="37C61E00" wp14:editId="4679A697">
            <wp:extent cx="1019175" cy="88655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957" cy="946387"/>
                    </a:xfrm>
                    <a:prstGeom prst="rect">
                      <a:avLst/>
                    </a:prstGeom>
                  </pic:spPr>
                </pic:pic>
              </a:graphicData>
            </a:graphic>
          </wp:inline>
        </w:drawing>
      </w:r>
    </w:p>
    <w:p w:rsidR="005229D0" w:rsidRPr="005229D0" w:rsidRDefault="005229D0" w:rsidP="005229D0">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sidRPr="005229D0">
        <w:rPr>
          <w:rFonts w:ascii="Times New Roman" w:eastAsia="Times New Roman" w:hAnsi="Times New Roman" w:cs="Times New Roman"/>
          <w:b/>
          <w:iCs/>
        </w:rPr>
        <w:tab/>
      </w:r>
      <w:r w:rsidRPr="005229D0">
        <w:rPr>
          <w:rFonts w:ascii="Times New Roman" w:eastAsia="Times New Roman" w:hAnsi="Times New Roman" w:cs="Times New Roman"/>
          <w:b/>
          <w:iCs/>
        </w:rPr>
        <w:tab/>
        <w:t xml:space="preserve"> </w:t>
      </w:r>
      <w:r w:rsidRPr="005229D0">
        <w:rPr>
          <w:rFonts w:ascii="Times New Roman" w:eastAsia="Times New Roman" w:hAnsi="Times New Roman" w:cs="Times New Roman"/>
          <w:bCs/>
          <w:iCs/>
        </w:rPr>
        <w:t xml:space="preserve">10:30 Worship Service </w:t>
      </w:r>
    </w:p>
    <w:p w:rsidR="005229D0" w:rsidRDefault="005229D0" w:rsidP="005229D0">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BE04A2" w:rsidRPr="00BE04A2" w:rsidRDefault="00BE04A2" w:rsidP="005229D0">
      <w:pPr>
        <w:spacing w:after="0" w:line="240" w:lineRule="auto"/>
        <w:ind w:left="1440" w:firstLine="720"/>
        <w:rPr>
          <w:rFonts w:ascii="Times New Roman" w:eastAsia="Times New Roman" w:hAnsi="Times New Roman" w:cs="Times New Roman"/>
          <w:bCs/>
          <w:i/>
          <w:iCs/>
          <w:sz w:val="16"/>
          <w:szCs w:val="16"/>
        </w:rPr>
      </w:pPr>
    </w:p>
    <w:p w:rsidR="00F02D45" w:rsidRDefault="00370D7C" w:rsidP="00F02D45">
      <w:pPr>
        <w:spacing w:after="0" w:line="240" w:lineRule="auto"/>
        <w:rPr>
          <w:rFonts w:ascii="Times New Roman" w:eastAsia="Times New Roman" w:hAnsi="Times New Roman" w:cs="Times New Roman"/>
          <w:bCs/>
          <w:iCs/>
          <w:sz w:val="24"/>
          <w:szCs w:val="24"/>
        </w:rPr>
      </w:pPr>
      <w:r w:rsidRPr="00370D7C">
        <w:rPr>
          <w:rFonts w:ascii="Times New Roman" w:eastAsia="Times New Roman" w:hAnsi="Times New Roman" w:cs="Times New Roman"/>
          <w:b/>
          <w:bCs/>
          <w:iCs/>
          <w:sz w:val="24"/>
          <w:szCs w:val="24"/>
          <w:u w:val="single"/>
        </w:rPr>
        <w:t>Wednesd</w:t>
      </w:r>
      <w:r>
        <w:rPr>
          <w:rFonts w:ascii="Times New Roman" w:eastAsia="Times New Roman" w:hAnsi="Times New Roman" w:cs="Times New Roman"/>
          <w:b/>
          <w:bCs/>
          <w:iCs/>
          <w:sz w:val="24"/>
          <w:szCs w:val="24"/>
          <w:u w:val="single"/>
        </w:rPr>
        <w:t>ay</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6:30 Praying and Singing</w:t>
      </w:r>
    </w:p>
    <w:p w:rsidR="00370D7C" w:rsidRDefault="00370D7C" w:rsidP="00F02D4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7:15 Choir Practice</w:t>
      </w:r>
    </w:p>
    <w:p w:rsidR="00370D7C" w:rsidRPr="00370D7C" w:rsidRDefault="00370D7C" w:rsidP="00F02D45">
      <w:pPr>
        <w:spacing w:after="0" w:line="240" w:lineRule="auto"/>
        <w:rPr>
          <w:rFonts w:ascii="Times New Roman" w:eastAsia="Times New Roman" w:hAnsi="Times New Roman" w:cs="Times New Roman"/>
          <w:bCs/>
          <w:iCs/>
          <w:sz w:val="24"/>
          <w:szCs w:val="24"/>
        </w:rPr>
      </w:pPr>
    </w:p>
    <w:p w:rsidR="00AC325E" w:rsidRPr="00AC325E" w:rsidRDefault="00583920" w:rsidP="00AC325E">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PRAY FOR REVIVAL, FOR AMERICA!</w:t>
      </w:r>
    </w:p>
    <w:p w:rsidR="005229D0" w:rsidRPr="005229D0" w:rsidRDefault="005229D0" w:rsidP="005229D0">
      <w:pPr>
        <w:spacing w:after="0" w:line="240" w:lineRule="auto"/>
        <w:ind w:left="1440" w:firstLine="720"/>
        <w:rPr>
          <w:rFonts w:ascii="Times New Roman" w:eastAsia="Times New Roman" w:hAnsi="Times New Roman" w:cs="Times New Roman"/>
          <w:b/>
          <w:bCs/>
          <w:i/>
          <w:iCs/>
          <w:sz w:val="10"/>
          <w:szCs w:val="10"/>
        </w:rPr>
      </w:pPr>
    </w:p>
    <w:p w:rsidR="005229D0" w:rsidRPr="005229D0" w:rsidRDefault="005229D0" w:rsidP="007614B5">
      <w:pPr>
        <w:spacing w:after="0" w:line="240" w:lineRule="auto"/>
        <w:rPr>
          <w:rFonts w:ascii="Arial Black" w:eastAsia="Times New Roman" w:hAnsi="Arial Black" w:cs="Times New Roman"/>
          <w:bCs/>
          <w:iCs/>
          <w:sz w:val="24"/>
          <w:szCs w:val="24"/>
        </w:rPr>
      </w:pPr>
      <w:r w:rsidRPr="005229D0">
        <w:rPr>
          <w:rFonts w:ascii="Arial Black" w:eastAsia="Times New Roman" w:hAnsi="Arial Black" w:cs="Times New Roman"/>
          <w:bCs/>
          <w:iCs/>
          <w:sz w:val="24"/>
          <w:szCs w:val="24"/>
        </w:rPr>
        <w:t>-------------------------------------------------------------------</w:t>
      </w:r>
      <w:r w:rsidR="00FD10F9">
        <w:rPr>
          <w:rFonts w:ascii="Arial Black" w:eastAsia="Times New Roman" w:hAnsi="Arial Black" w:cs="Times New Roman"/>
          <w:bCs/>
          <w:iCs/>
          <w:sz w:val="24"/>
          <w:szCs w:val="24"/>
        </w:rPr>
        <w:t>----</w:t>
      </w:r>
      <w:r w:rsidRPr="005229D0">
        <w:rPr>
          <w:rFonts w:ascii="Arial Black" w:eastAsia="Times New Roman" w:hAnsi="Arial Black" w:cs="Times New Roman"/>
          <w:bCs/>
          <w:iCs/>
          <w:sz w:val="24"/>
          <w:szCs w:val="24"/>
        </w:rPr>
        <w:t>--------------</w:t>
      </w:r>
    </w:p>
    <w:p w:rsidR="00F913B6" w:rsidRPr="00F913B6" w:rsidRDefault="00F913B6" w:rsidP="00AC325E">
      <w:pPr>
        <w:spacing w:after="0" w:line="240" w:lineRule="auto"/>
        <w:jc w:val="center"/>
        <w:rPr>
          <w:rFonts w:ascii="Verdana" w:hAnsi="Verdana"/>
          <w:b/>
          <w:bCs/>
          <w:i/>
          <w:sz w:val="16"/>
          <w:szCs w:val="16"/>
          <w:lang w:eastAsia="x-none"/>
        </w:rPr>
      </w:pPr>
    </w:p>
    <w:p w:rsidR="00BE04A2" w:rsidRDefault="00DA6E9D" w:rsidP="00AC325E">
      <w:pPr>
        <w:spacing w:after="0" w:line="240" w:lineRule="auto"/>
        <w:jc w:val="center"/>
        <w:rPr>
          <w:rFonts w:ascii="Verdana" w:hAnsi="Verdana"/>
          <w:b/>
          <w:bCs/>
          <w:lang w:eastAsia="x-none"/>
        </w:rPr>
      </w:pPr>
      <w:r>
        <w:rPr>
          <w:noProof/>
        </w:rPr>
        <w:lastRenderedPageBreak/>
        <w:drawing>
          <wp:inline distT="0" distB="0" distL="0" distR="0" wp14:anchorId="5E6D0E69" wp14:editId="58B7D265">
            <wp:extent cx="3219450" cy="2188885"/>
            <wp:effectExtent l="0" t="0" r="0" b="1905"/>
            <wp:docPr id="3" name="Picture 3" descr="Happy New Year 2023 Clipart PNG Images, Happy New Year 2023, Happy New Year  2023 Png, Happy New Year 2023 Wallpaper, Year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2023 Clipart PNG Images, Happy New Year 2023, Happy New Year  2023 Png, Happy New Year 2023 Wallpaper, Year PNG Image For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2188885"/>
                    </a:xfrm>
                    <a:prstGeom prst="rect">
                      <a:avLst/>
                    </a:prstGeom>
                    <a:noFill/>
                    <a:ln>
                      <a:noFill/>
                    </a:ln>
                  </pic:spPr>
                </pic:pic>
              </a:graphicData>
            </a:graphic>
          </wp:inline>
        </w:drawing>
      </w:r>
    </w:p>
    <w:p w:rsidR="00894627" w:rsidRDefault="00894627" w:rsidP="00AC325E">
      <w:pPr>
        <w:spacing w:after="0" w:line="240" w:lineRule="auto"/>
        <w:jc w:val="center"/>
        <w:rPr>
          <w:rFonts w:ascii="Verdana" w:hAnsi="Verdana"/>
          <w:b/>
          <w:bCs/>
          <w:lang w:eastAsia="x-none"/>
        </w:rPr>
      </w:pPr>
    </w:p>
    <w:p w:rsidR="00894627" w:rsidRDefault="00894627" w:rsidP="00AC325E">
      <w:pPr>
        <w:spacing w:after="0" w:line="240" w:lineRule="auto"/>
        <w:jc w:val="center"/>
        <w:rPr>
          <w:rFonts w:ascii="Arial" w:hAnsi="Arial" w:cs="Arial"/>
          <w:i/>
          <w:iCs/>
          <w:color w:val="222222"/>
          <w:sz w:val="31"/>
          <w:szCs w:val="31"/>
          <w:shd w:val="clear" w:color="auto" w:fill="FFFFFF"/>
        </w:rPr>
      </w:pPr>
      <w:r>
        <w:rPr>
          <w:rFonts w:ascii="Arial" w:hAnsi="Arial" w:cs="Arial"/>
          <w:i/>
          <w:iCs/>
          <w:color w:val="222222"/>
          <w:sz w:val="31"/>
          <w:szCs w:val="31"/>
          <w:shd w:val="clear" w:color="auto" w:fill="FFFFFF"/>
        </w:rPr>
        <w:t>A New Year is God’s Gift</w:t>
      </w:r>
      <w:r>
        <w:rPr>
          <w:rFonts w:ascii="Arial" w:hAnsi="Arial" w:cs="Arial"/>
          <w:i/>
          <w:iCs/>
          <w:color w:val="222222"/>
          <w:sz w:val="31"/>
          <w:szCs w:val="31"/>
        </w:rPr>
        <w:br/>
      </w:r>
      <w:proofErr w:type="gramStart"/>
      <w:r w:rsidRPr="00894627">
        <w:rPr>
          <w:rFonts w:ascii="Arial" w:hAnsi="Arial" w:cs="Arial"/>
          <w:i/>
          <w:iCs/>
          <w:color w:val="222222"/>
          <w:sz w:val="28"/>
          <w:szCs w:val="28"/>
          <w:shd w:val="clear" w:color="auto" w:fill="FFFFFF"/>
        </w:rPr>
        <w:t>In</w:t>
      </w:r>
      <w:proofErr w:type="gramEnd"/>
      <w:r w:rsidRPr="00894627">
        <w:rPr>
          <w:rFonts w:ascii="Arial" w:hAnsi="Arial" w:cs="Arial"/>
          <w:i/>
          <w:iCs/>
          <w:color w:val="222222"/>
          <w:sz w:val="28"/>
          <w:szCs w:val="28"/>
          <w:shd w:val="clear" w:color="auto" w:fill="FFFFFF"/>
        </w:rPr>
        <w:t xml:space="preserve"> the joyful moments – thank Him.</w:t>
      </w:r>
      <w:r w:rsidRPr="00894627">
        <w:rPr>
          <w:rFonts w:ascii="Arial" w:hAnsi="Arial" w:cs="Arial"/>
          <w:i/>
          <w:iCs/>
          <w:color w:val="222222"/>
          <w:sz w:val="28"/>
          <w:szCs w:val="28"/>
        </w:rPr>
        <w:br/>
      </w:r>
      <w:r w:rsidRPr="00894627">
        <w:rPr>
          <w:rFonts w:ascii="Arial" w:hAnsi="Arial" w:cs="Arial"/>
          <w:i/>
          <w:iCs/>
          <w:color w:val="222222"/>
          <w:sz w:val="28"/>
          <w:szCs w:val="28"/>
          <w:shd w:val="clear" w:color="auto" w:fill="FFFFFF"/>
        </w:rPr>
        <w:t>In the busy moments – bless Him.</w:t>
      </w:r>
      <w:r w:rsidRPr="00894627">
        <w:rPr>
          <w:rFonts w:ascii="Arial" w:hAnsi="Arial" w:cs="Arial"/>
          <w:i/>
          <w:iCs/>
          <w:color w:val="222222"/>
          <w:sz w:val="28"/>
          <w:szCs w:val="28"/>
        </w:rPr>
        <w:br/>
      </w:r>
      <w:r w:rsidRPr="00894627">
        <w:rPr>
          <w:rFonts w:ascii="Arial" w:hAnsi="Arial" w:cs="Arial"/>
          <w:i/>
          <w:iCs/>
          <w:color w:val="222222"/>
          <w:sz w:val="28"/>
          <w:szCs w:val="28"/>
          <w:shd w:val="clear" w:color="auto" w:fill="FFFFFF"/>
        </w:rPr>
        <w:t>In the trying moments – trust Him.</w:t>
      </w:r>
      <w:r w:rsidRPr="00894627">
        <w:rPr>
          <w:rFonts w:ascii="Arial" w:hAnsi="Arial" w:cs="Arial"/>
          <w:i/>
          <w:iCs/>
          <w:color w:val="222222"/>
          <w:sz w:val="28"/>
          <w:szCs w:val="28"/>
        </w:rPr>
        <w:br/>
      </w:r>
      <w:r w:rsidRPr="00894627">
        <w:rPr>
          <w:rFonts w:ascii="Arial" w:hAnsi="Arial" w:cs="Arial"/>
          <w:i/>
          <w:iCs/>
          <w:color w:val="222222"/>
          <w:sz w:val="28"/>
          <w:szCs w:val="28"/>
          <w:shd w:val="clear" w:color="auto" w:fill="FFFFFF"/>
        </w:rPr>
        <w:t>In the quiet moments – praise Him</w:t>
      </w:r>
      <w:r>
        <w:rPr>
          <w:rFonts w:ascii="Arial" w:hAnsi="Arial" w:cs="Arial"/>
          <w:i/>
          <w:iCs/>
          <w:color w:val="222222"/>
          <w:sz w:val="31"/>
          <w:szCs w:val="31"/>
          <w:shd w:val="clear" w:color="auto" w:fill="FFFFFF"/>
        </w:rPr>
        <w:t>.</w:t>
      </w:r>
    </w:p>
    <w:p w:rsidR="00894627" w:rsidRDefault="00894627" w:rsidP="00AC325E">
      <w:pPr>
        <w:spacing w:after="0" w:line="240" w:lineRule="auto"/>
        <w:jc w:val="center"/>
        <w:rPr>
          <w:rFonts w:ascii="Verdana" w:hAnsi="Verdana"/>
          <w:b/>
          <w:bCs/>
          <w:lang w:eastAsia="x-none"/>
        </w:rPr>
      </w:pPr>
    </w:p>
    <w:p w:rsidR="006104CE" w:rsidRDefault="006104CE" w:rsidP="00AC325E">
      <w:pPr>
        <w:spacing w:after="0" w:line="240" w:lineRule="auto"/>
        <w:jc w:val="center"/>
        <w:rPr>
          <w:rFonts w:ascii="Verdana" w:hAnsi="Verdana"/>
          <w:b/>
          <w:bCs/>
          <w:lang w:eastAsia="x-none"/>
        </w:rPr>
      </w:pPr>
      <w:r>
        <w:rPr>
          <w:rFonts w:ascii="Verdana" w:hAnsi="Verdana"/>
          <w:b/>
          <w:bCs/>
          <w:lang w:eastAsia="x-none"/>
        </w:rPr>
        <w:t xml:space="preserve">------------------------------------------------------------- </w:t>
      </w:r>
    </w:p>
    <w:p w:rsidR="00BE04A2" w:rsidRPr="00894627" w:rsidRDefault="00BE04A2" w:rsidP="00494F3B">
      <w:pPr>
        <w:spacing w:after="0" w:line="240" w:lineRule="auto"/>
        <w:jc w:val="center"/>
        <w:rPr>
          <w:rFonts w:ascii="Verdana" w:hAnsi="Verdana"/>
          <w:b/>
          <w:bCs/>
          <w:sz w:val="16"/>
          <w:szCs w:val="16"/>
          <w:lang w:eastAsia="x-none"/>
        </w:rPr>
      </w:pPr>
    </w:p>
    <w:p w:rsidR="00F6497B" w:rsidRDefault="00AC325E" w:rsidP="00494F3B">
      <w:pPr>
        <w:spacing w:after="0" w:line="240" w:lineRule="auto"/>
        <w:jc w:val="center"/>
        <w:rPr>
          <w:rFonts w:ascii="Verdana" w:hAnsi="Verdana"/>
          <w:b/>
          <w:bCs/>
          <w:lang w:eastAsia="x-none"/>
        </w:rPr>
      </w:pPr>
      <w:r w:rsidRPr="00F6497B">
        <w:rPr>
          <w:rFonts w:ascii="Verdana" w:hAnsi="Verdana"/>
          <w:b/>
          <w:bCs/>
          <w:lang w:eastAsia="x-none"/>
        </w:rPr>
        <w:t>Today’s Scripture Reading</w:t>
      </w:r>
      <w:r w:rsidR="006104CE">
        <w:rPr>
          <w:rFonts w:ascii="Verdana" w:hAnsi="Verdana"/>
          <w:b/>
          <w:bCs/>
          <w:lang w:eastAsia="x-none"/>
        </w:rPr>
        <w:t xml:space="preserve"> - </w:t>
      </w:r>
      <w:r w:rsidR="00370D7C">
        <w:rPr>
          <w:rFonts w:ascii="Verdana" w:hAnsi="Verdana"/>
          <w:b/>
          <w:bCs/>
          <w:lang w:eastAsia="x-none"/>
        </w:rPr>
        <w:t>Acts 1:8-11;</w:t>
      </w:r>
    </w:p>
    <w:p w:rsidR="00370D7C" w:rsidRPr="00894627" w:rsidRDefault="00370D7C" w:rsidP="00494F3B">
      <w:pPr>
        <w:spacing w:after="0" w:line="240" w:lineRule="auto"/>
        <w:jc w:val="center"/>
        <w:rPr>
          <w:rFonts w:ascii="Verdana" w:hAnsi="Verdana"/>
          <w:b/>
          <w:bCs/>
          <w:sz w:val="16"/>
          <w:szCs w:val="16"/>
          <w:lang w:eastAsia="x-none"/>
        </w:rPr>
      </w:pPr>
    </w:p>
    <w:p w:rsidR="00370D7C" w:rsidRPr="00370D7C" w:rsidRDefault="00370D7C" w:rsidP="00370D7C">
      <w:pPr>
        <w:widowControl w:val="0"/>
        <w:autoSpaceDE w:val="0"/>
        <w:autoSpaceDN w:val="0"/>
        <w:adjustRightInd w:val="0"/>
        <w:spacing w:before="60" w:after="60" w:line="240" w:lineRule="auto"/>
        <w:rPr>
          <w:rFonts w:ascii="Verdana" w:hAnsi="Verdana" w:cs="Verdana"/>
          <w:lang w:val="x-none" w:eastAsia="x-none"/>
        </w:rPr>
      </w:pPr>
      <w:r w:rsidRPr="00370D7C">
        <w:rPr>
          <w:rFonts w:ascii="Verdana" w:hAnsi="Verdana" w:cs="Verdana"/>
          <w:b/>
          <w:bCs/>
          <w:lang w:val="x-none" w:eastAsia="x-none"/>
        </w:rPr>
        <w:t>8</w:t>
      </w:r>
      <w:r w:rsidRPr="00370D7C">
        <w:rPr>
          <w:rFonts w:ascii="Verdana" w:hAnsi="Verdana" w:cs="Verdana"/>
          <w:lang w:val="x-none" w:eastAsia="x-none"/>
        </w:rPr>
        <w:t>  But ye shall receive power, after that the Holy Ghost is come upon you: and ye shall be witnesses unto me both in Jerusalem, and in all Judaea, and in Samaria, and unto the uttermost part of the earth. </w:t>
      </w:r>
    </w:p>
    <w:p w:rsidR="00370D7C" w:rsidRPr="00370D7C" w:rsidRDefault="00370D7C" w:rsidP="00370D7C">
      <w:pPr>
        <w:widowControl w:val="0"/>
        <w:autoSpaceDE w:val="0"/>
        <w:autoSpaceDN w:val="0"/>
        <w:adjustRightInd w:val="0"/>
        <w:spacing w:before="60" w:after="60" w:line="240" w:lineRule="auto"/>
        <w:rPr>
          <w:rFonts w:ascii="Verdana" w:hAnsi="Verdana" w:cs="Verdana"/>
          <w:lang w:val="x-none" w:eastAsia="x-none"/>
        </w:rPr>
      </w:pPr>
      <w:r w:rsidRPr="00370D7C">
        <w:rPr>
          <w:rFonts w:ascii="Verdana" w:hAnsi="Verdana" w:cs="Verdana"/>
          <w:lang w:val="x-none" w:eastAsia="x-none"/>
        </w:rPr>
        <w:t>9  And when he had spoken these things, while they beheld, he was taken up; and a cloud received him out of their sight. </w:t>
      </w:r>
    </w:p>
    <w:p w:rsidR="00370D7C" w:rsidRPr="00370D7C" w:rsidRDefault="00370D7C" w:rsidP="00370D7C">
      <w:pPr>
        <w:widowControl w:val="0"/>
        <w:autoSpaceDE w:val="0"/>
        <w:autoSpaceDN w:val="0"/>
        <w:adjustRightInd w:val="0"/>
        <w:spacing w:before="60" w:after="60" w:line="240" w:lineRule="auto"/>
        <w:rPr>
          <w:rFonts w:ascii="Verdana" w:hAnsi="Verdana" w:cs="Verdana"/>
          <w:lang w:val="x-none" w:eastAsia="x-none"/>
        </w:rPr>
      </w:pPr>
      <w:r w:rsidRPr="00370D7C">
        <w:rPr>
          <w:rFonts w:ascii="Verdana" w:hAnsi="Verdana" w:cs="Verdana"/>
          <w:lang w:val="x-none" w:eastAsia="x-none"/>
        </w:rPr>
        <w:t xml:space="preserve">10  And while they looked </w:t>
      </w:r>
      <w:proofErr w:type="spellStart"/>
      <w:r w:rsidRPr="00370D7C">
        <w:rPr>
          <w:rFonts w:ascii="Verdana" w:hAnsi="Verdana" w:cs="Verdana"/>
          <w:lang w:val="x-none" w:eastAsia="x-none"/>
        </w:rPr>
        <w:t>stedfastly</w:t>
      </w:r>
      <w:proofErr w:type="spellEnd"/>
      <w:r w:rsidRPr="00370D7C">
        <w:rPr>
          <w:rFonts w:ascii="Verdana" w:hAnsi="Verdana" w:cs="Verdana"/>
          <w:lang w:val="x-none" w:eastAsia="x-none"/>
        </w:rPr>
        <w:t xml:space="preserve"> toward heaven as he went up, behold, two men stood by them in white apparel; </w:t>
      </w:r>
    </w:p>
    <w:p w:rsidR="00894627" w:rsidRPr="00370D7C" w:rsidRDefault="00370D7C" w:rsidP="00894627">
      <w:pPr>
        <w:widowControl w:val="0"/>
        <w:autoSpaceDE w:val="0"/>
        <w:autoSpaceDN w:val="0"/>
        <w:adjustRightInd w:val="0"/>
        <w:spacing w:before="134" w:after="134" w:line="240" w:lineRule="auto"/>
        <w:rPr>
          <w:rFonts w:ascii="Verdana" w:hAnsi="Verdana" w:cs="Verdana"/>
          <w:b/>
          <w:bCs/>
          <w:color w:val="292F33"/>
          <w:sz w:val="24"/>
          <w:szCs w:val="24"/>
          <w:lang w:eastAsia="x-none"/>
        </w:rPr>
      </w:pPr>
      <w:r w:rsidRPr="00370D7C">
        <w:rPr>
          <w:rFonts w:ascii="Verdana" w:hAnsi="Verdana" w:cs="Verdana"/>
          <w:lang w:val="x-none" w:eastAsia="x-none"/>
        </w:rPr>
        <w:t>11  Which also said, Ye men of Galilee, why stand ye gazing up into heaven? this same Jesus, which is taken up from you into heaven, shall so come in like manner as ye have seen him go into heaven.</w:t>
      </w:r>
    </w:p>
    <w:sectPr w:rsidR="00894627" w:rsidRPr="00370D7C"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C1B3A"/>
    <w:rsid w:val="00110794"/>
    <w:rsid w:val="0011663F"/>
    <w:rsid w:val="001370E9"/>
    <w:rsid w:val="001D5B3F"/>
    <w:rsid w:val="00345B84"/>
    <w:rsid w:val="00370D7C"/>
    <w:rsid w:val="00422D4C"/>
    <w:rsid w:val="00450435"/>
    <w:rsid w:val="00494F3B"/>
    <w:rsid w:val="005229D0"/>
    <w:rsid w:val="00542223"/>
    <w:rsid w:val="00583920"/>
    <w:rsid w:val="006104CE"/>
    <w:rsid w:val="00623C6A"/>
    <w:rsid w:val="007614B5"/>
    <w:rsid w:val="0079491C"/>
    <w:rsid w:val="007B450E"/>
    <w:rsid w:val="00894627"/>
    <w:rsid w:val="00923C19"/>
    <w:rsid w:val="00947EBB"/>
    <w:rsid w:val="00963E54"/>
    <w:rsid w:val="009E70F7"/>
    <w:rsid w:val="00A13F8E"/>
    <w:rsid w:val="00AC325E"/>
    <w:rsid w:val="00B10D25"/>
    <w:rsid w:val="00BE04A2"/>
    <w:rsid w:val="00C70764"/>
    <w:rsid w:val="00D420BE"/>
    <w:rsid w:val="00DA6E9D"/>
    <w:rsid w:val="00DB1D06"/>
    <w:rsid w:val="00E84A65"/>
    <w:rsid w:val="00F02D45"/>
    <w:rsid w:val="00F27FC1"/>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rp.beck@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2023-01-01T06:28:00Z</cp:lastPrinted>
  <dcterms:created xsi:type="dcterms:W3CDTF">2023-01-01T06:28:00Z</dcterms:created>
  <dcterms:modified xsi:type="dcterms:W3CDTF">2023-01-01T06:28:00Z</dcterms:modified>
</cp:coreProperties>
</file>