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D17F44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October 5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2696F" w:rsidRDefault="000F53BE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D17F44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OCTOBER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D17F44" w:rsidRDefault="00D17F44" w:rsidP="00FD6279">
      <w:pPr>
        <w:rPr>
          <w:bCs/>
          <w:i/>
          <w:iCs/>
        </w:rPr>
      </w:pPr>
      <w:r>
        <w:rPr>
          <w:bCs/>
          <w:iCs/>
        </w:rPr>
        <w:tab/>
      </w:r>
      <w:r>
        <w:rPr>
          <w:bCs/>
          <w:iCs/>
        </w:rPr>
        <w:tab/>
        <w:t xml:space="preserve">           6:00 </w:t>
      </w:r>
      <w:r w:rsidRPr="00D17F44">
        <w:rPr>
          <w:bCs/>
          <w:i/>
          <w:iCs/>
        </w:rPr>
        <w:t>- “The Rest of the Sermon”</w:t>
      </w:r>
    </w:p>
    <w:p w:rsidR="00D17F44" w:rsidRPr="00D17F44" w:rsidRDefault="00D17F44" w:rsidP="00FD6279">
      <w:pPr>
        <w:rPr>
          <w:bCs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  <w:r w:rsidR="00D17F44">
        <w:rPr>
          <w:bCs/>
          <w:iCs/>
          <w:sz w:val="22"/>
          <w:szCs w:val="22"/>
        </w:rPr>
        <w:t>Only</w:t>
      </w:r>
    </w:p>
    <w:p w:rsidR="00CF30B5" w:rsidRPr="0032696F" w:rsidRDefault="00CF30B5" w:rsidP="00FD6279">
      <w:pPr>
        <w:rPr>
          <w:bCs/>
          <w:iCs/>
          <w:sz w:val="16"/>
          <w:szCs w:val="16"/>
        </w:rPr>
      </w:pPr>
    </w:p>
    <w:p w:rsidR="0032696F" w:rsidRPr="0032696F" w:rsidRDefault="0032696F" w:rsidP="00FD6279">
      <w:pPr>
        <w:rPr>
          <w:bCs/>
          <w:iCs/>
          <w:sz w:val="16"/>
          <w:szCs w:val="16"/>
        </w:rPr>
      </w:pPr>
    </w:p>
    <w:p w:rsidR="00921A65" w:rsidRDefault="00921A65" w:rsidP="00FD6279">
      <w:pPr>
        <w:rPr>
          <w:bCs/>
          <w:iCs/>
          <w:sz w:val="22"/>
          <w:szCs w:val="22"/>
        </w:rPr>
      </w:pPr>
    </w:p>
    <w:p w:rsidR="00921A65" w:rsidRDefault="00921A65" w:rsidP="00921A65">
      <w:pPr>
        <w:jc w:val="center"/>
        <w:rPr>
          <w:bCs/>
          <w:iCs/>
          <w:sz w:val="22"/>
          <w:szCs w:val="22"/>
        </w:rPr>
      </w:pPr>
      <w:r w:rsidRPr="00921A65">
        <w:rPr>
          <w:b/>
          <w:bCs/>
          <w:iCs/>
          <w:sz w:val="22"/>
          <w:szCs w:val="22"/>
          <w:u w:val="single"/>
        </w:rPr>
        <w:t>October is Faith Promise Missions Month</w:t>
      </w:r>
    </w:p>
    <w:p w:rsidR="00921A65" w:rsidRPr="0032696F" w:rsidRDefault="00921A65" w:rsidP="00921A65">
      <w:pPr>
        <w:jc w:val="center"/>
        <w:rPr>
          <w:bCs/>
          <w:iCs/>
          <w:sz w:val="16"/>
          <w:szCs w:val="16"/>
        </w:rPr>
      </w:pPr>
    </w:p>
    <w:p w:rsidR="005967DF" w:rsidRPr="0032696F" w:rsidRDefault="005967DF" w:rsidP="00921A65">
      <w:pPr>
        <w:rPr>
          <w:bCs/>
          <w:iCs/>
          <w:sz w:val="16"/>
          <w:szCs w:val="16"/>
        </w:rPr>
      </w:pPr>
    </w:p>
    <w:p w:rsidR="005967DF" w:rsidRDefault="005967DF" w:rsidP="00921A65">
      <w:pPr>
        <w:rPr>
          <w:bCs/>
          <w:iCs/>
        </w:rPr>
      </w:pPr>
      <w:r>
        <w:rPr>
          <w:b/>
          <w:bCs/>
          <w:iCs/>
          <w:u w:val="single"/>
        </w:rPr>
        <w:t xml:space="preserve">October 12 </w:t>
      </w:r>
      <w:r w:rsidRPr="005967DF">
        <w:rPr>
          <w:bCs/>
          <w:iCs/>
        </w:rPr>
        <w:t xml:space="preserve">- Sermon from </w:t>
      </w:r>
      <w:r>
        <w:rPr>
          <w:bCs/>
          <w:iCs/>
        </w:rPr>
        <w:t xml:space="preserve">Pastor </w:t>
      </w:r>
      <w:r w:rsidRPr="005967DF">
        <w:rPr>
          <w:bCs/>
          <w:iCs/>
        </w:rPr>
        <w:t xml:space="preserve">Jack </w:t>
      </w:r>
      <w:proofErr w:type="spellStart"/>
      <w:r w:rsidRPr="005967DF">
        <w:rPr>
          <w:bCs/>
          <w:iCs/>
        </w:rPr>
        <w:t>Alumbaugh</w:t>
      </w:r>
      <w:proofErr w:type="spellEnd"/>
    </w:p>
    <w:p w:rsidR="005967DF" w:rsidRPr="0032696F" w:rsidRDefault="005967DF" w:rsidP="00921A65">
      <w:pPr>
        <w:rPr>
          <w:b/>
          <w:bCs/>
          <w:iCs/>
          <w:sz w:val="16"/>
          <w:szCs w:val="16"/>
          <w:u w:val="single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 xml:space="preserve">October 19 </w:t>
      </w:r>
      <w:r>
        <w:rPr>
          <w:bCs/>
          <w:iCs/>
          <w:sz w:val="22"/>
          <w:szCs w:val="22"/>
        </w:rPr>
        <w:t xml:space="preserve">- Faith Promise </w:t>
      </w:r>
      <w:r w:rsidR="0032696F">
        <w:rPr>
          <w:bCs/>
          <w:iCs/>
          <w:sz w:val="22"/>
          <w:szCs w:val="22"/>
        </w:rPr>
        <w:t xml:space="preserve">Missions </w:t>
      </w:r>
      <w:r>
        <w:rPr>
          <w:bCs/>
          <w:iCs/>
          <w:sz w:val="22"/>
          <w:szCs w:val="22"/>
        </w:rPr>
        <w:t>Offering</w:t>
      </w:r>
    </w:p>
    <w:p w:rsidR="00921A65" w:rsidRPr="0032696F" w:rsidRDefault="00921A65" w:rsidP="00921A65">
      <w:pPr>
        <w:rPr>
          <w:bCs/>
          <w:iCs/>
          <w:sz w:val="16"/>
          <w:szCs w:val="16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>October 26</w:t>
      </w:r>
      <w:r>
        <w:rPr>
          <w:bCs/>
          <w:iCs/>
          <w:sz w:val="22"/>
          <w:szCs w:val="22"/>
        </w:rPr>
        <w:t xml:space="preserve"> - Bon Fire Chili Supper Service at the Gilbert’s</w:t>
      </w:r>
    </w:p>
    <w:p w:rsidR="008D6C8A" w:rsidRDefault="008D6C8A" w:rsidP="00921A65">
      <w:pPr>
        <w:rPr>
          <w:bCs/>
          <w:iCs/>
          <w:sz w:val="22"/>
          <w:szCs w:val="22"/>
        </w:rPr>
      </w:pPr>
    </w:p>
    <w:p w:rsidR="00921A65" w:rsidRPr="0046175B" w:rsidRDefault="00204150" w:rsidP="00921A65">
      <w:pPr>
        <w:pStyle w:val="BODY"/>
        <w:widowControl w:val="0"/>
        <w:spacing w:before="60" w:after="60"/>
        <w:jc w:val="center"/>
        <w:rPr>
          <w:b/>
          <w:bCs/>
          <w:color w:val="auto"/>
          <w:sz w:val="22"/>
          <w:szCs w:val="22"/>
          <w:lang w:val="en-US" w:eastAsia="x-none"/>
        </w:rPr>
      </w:pPr>
      <w:r>
        <w:rPr>
          <w:noProof/>
          <w:lang w:val="en-US"/>
        </w:rPr>
        <w:drawing>
          <wp:inline distT="0" distB="0" distL="0" distR="0" wp14:anchorId="3202C188" wp14:editId="2EC75FBD">
            <wp:extent cx="2752725" cy="849107"/>
            <wp:effectExtent l="0" t="0" r="0" b="8255"/>
            <wp:docPr id="1" name="Picture 1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50" cy="85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A65">
        <w:rPr>
          <w:rFonts w:ascii="Segoe UI" w:hAnsi="Segoe UI" w:cs="Segoe UI"/>
          <w:b/>
          <w:u w:val="single"/>
          <w:lang w:val="en-US"/>
        </w:rPr>
        <w:t xml:space="preserve"> </w:t>
      </w:r>
    </w:p>
    <w:p w:rsidR="00CF33E1" w:rsidRDefault="00226810" w:rsidP="00CF33E1">
      <w:pPr>
        <w:pStyle w:val="NoSpacing"/>
        <w:jc w:val="center"/>
        <w:rPr>
          <w:b/>
          <w:sz w:val="28"/>
          <w:szCs w:val="28"/>
        </w:rPr>
      </w:pPr>
      <w:r w:rsidRPr="00CF33E1">
        <w:rPr>
          <w:b/>
          <w:sz w:val="28"/>
          <w:szCs w:val="28"/>
        </w:rPr>
        <w:t>Faith Promise Missions Offering</w:t>
      </w:r>
      <w:r w:rsidR="0032696F">
        <w:rPr>
          <w:b/>
          <w:sz w:val="28"/>
          <w:szCs w:val="28"/>
        </w:rPr>
        <w:t xml:space="preserve"> - </w:t>
      </w:r>
      <w:r w:rsidRPr="00CF33E1">
        <w:rPr>
          <w:b/>
          <w:sz w:val="28"/>
          <w:szCs w:val="28"/>
        </w:rPr>
        <w:t>October 19</w:t>
      </w:r>
    </w:p>
    <w:p w:rsidR="008D6C8A" w:rsidRDefault="008D6C8A" w:rsidP="00CF33E1">
      <w:pPr>
        <w:pStyle w:val="NoSpacing"/>
        <w:jc w:val="center"/>
        <w:rPr>
          <w:b/>
          <w:sz w:val="28"/>
          <w:szCs w:val="28"/>
        </w:rPr>
      </w:pPr>
    </w:p>
    <w:p w:rsidR="00D17F44" w:rsidRDefault="00D17F44" w:rsidP="008D6C8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b/>
          <w:u w:val="single"/>
          <w:lang w:eastAsia="x-none"/>
        </w:rPr>
      </w:pPr>
      <w:r>
        <w:rPr>
          <w:rFonts w:ascii="Verdana" w:eastAsiaTheme="minorHAnsi" w:hAnsi="Verdana" w:cs="Verdana"/>
          <w:b/>
          <w:noProof/>
          <w:u w:val="single"/>
        </w:rPr>
        <w:lastRenderedPageBreak/>
        <w:drawing>
          <wp:inline distT="0" distB="0" distL="0" distR="0">
            <wp:extent cx="3267075" cy="111809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M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1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C8A" w:rsidRPr="008D6C8A" w:rsidRDefault="008D6C8A" w:rsidP="008D6C8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b/>
          <w:color w:val="218282"/>
          <w:lang w:eastAsia="x-none"/>
        </w:rPr>
      </w:pPr>
      <w:r w:rsidRPr="008D6C8A">
        <w:rPr>
          <w:rFonts w:ascii="Verdana" w:eastAsiaTheme="minorHAnsi" w:hAnsi="Verdana" w:cs="Verdana"/>
          <w:b/>
          <w:u w:val="single"/>
          <w:lang w:eastAsia="x-none"/>
        </w:rPr>
        <w:t xml:space="preserve">Today’s Scripture - </w:t>
      </w:r>
      <w:r w:rsidR="00D17F44">
        <w:rPr>
          <w:rFonts w:ascii="Verdana" w:eastAsiaTheme="minorHAnsi" w:hAnsi="Verdana" w:cs="Verdana"/>
          <w:b/>
          <w:u w:val="single"/>
          <w:lang w:eastAsia="x-none"/>
        </w:rPr>
        <w:t xml:space="preserve">II </w:t>
      </w:r>
      <w:proofErr w:type="spellStart"/>
      <w:r w:rsidR="00D17F44">
        <w:rPr>
          <w:rFonts w:ascii="Verdana" w:eastAsiaTheme="minorHAnsi" w:hAnsi="Verdana" w:cs="Verdana"/>
          <w:b/>
          <w:u w:val="single"/>
          <w:lang w:eastAsia="x-none"/>
        </w:rPr>
        <w:t>Corintians</w:t>
      </w:r>
      <w:proofErr w:type="spellEnd"/>
      <w:r w:rsidR="00D17F44">
        <w:rPr>
          <w:rFonts w:ascii="Verdana" w:eastAsiaTheme="minorHAnsi" w:hAnsi="Verdana" w:cs="Verdana"/>
          <w:b/>
          <w:u w:val="single"/>
          <w:lang w:eastAsia="x-none"/>
        </w:rPr>
        <w:t xml:space="preserve"> 8:7-12 &amp; 9: 6-8;</w:t>
      </w:r>
    </w:p>
    <w:p w:rsidR="008D6C8A" w:rsidRPr="00D17F44" w:rsidRDefault="008D6C8A" w:rsidP="008D6C8A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color w:val="218282"/>
          <w:sz w:val="16"/>
          <w:szCs w:val="16"/>
          <w:lang w:eastAsia="x-none"/>
        </w:rPr>
      </w:pP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7  Therefore, as ye abound in </w:t>
      </w:r>
      <w:proofErr w:type="spellStart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every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thing</w:t>
      </w:r>
      <w:proofErr w:type="spellEnd"/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, in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faith, and utterance, and knowledge, and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in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all diligence, and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in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your love to us,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see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that ye abound in this grace also.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>8  I speak not by commandment, but by occasion of the forwardness of others, and to prove the sincerity of your love.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>9  For ye know the grace of our Lord Jesus Christ, that, though he was rich, yet for your sakes he became poor, that ye through his poverty might be rich.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10  And herein I give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my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advice: for this is expedient for you, who have begun before, not only to do, but also to be forward a year ago.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11  Now therefore perform the doing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of it;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that as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there was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 readiness to will, so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there may be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 performance also out of that which ye have. </w:t>
      </w:r>
    </w:p>
    <w:p w:rsidR="008D6C8A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12  For if there be first a willing mind,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it is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accepted according to that a man hath,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and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not according to that he hath not.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sz w:val="22"/>
          <w:szCs w:val="22"/>
          <w:lang w:eastAsia="x-none"/>
        </w:rPr>
      </w:pPr>
      <w:r>
        <w:rPr>
          <w:rFonts w:ascii="Verdana" w:eastAsiaTheme="minorHAnsi" w:hAnsi="Verdana" w:cs="Verdana"/>
          <w:sz w:val="22"/>
          <w:szCs w:val="22"/>
          <w:lang w:eastAsia="x-none"/>
        </w:rPr>
        <w:t xml:space="preserve">---------------------------------------- </w:t>
      </w:r>
      <w:bookmarkStart w:id="0" w:name="_GoBack"/>
      <w:bookmarkEnd w:id="0"/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6  But this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I say,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He which </w:t>
      </w:r>
      <w:proofErr w:type="spellStart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>soweth</w:t>
      </w:r>
      <w:proofErr w:type="spellEnd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sparingly shall reap also sparingly; and he which </w:t>
      </w:r>
      <w:proofErr w:type="spellStart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>soweth</w:t>
      </w:r>
      <w:proofErr w:type="spellEnd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bountifully shall reap also bountifully.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7  Every man according as he </w:t>
      </w:r>
      <w:proofErr w:type="spellStart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>purposeth</w:t>
      </w:r>
      <w:proofErr w:type="spellEnd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in his heart,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so let him give;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not grudgingly, or of necessity: for God </w:t>
      </w:r>
      <w:proofErr w:type="spellStart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>loveth</w:t>
      </w:r>
      <w:proofErr w:type="spellEnd"/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 cheerful giver. </w:t>
      </w:r>
    </w:p>
    <w:p w:rsidR="00D17F44" w:rsidRPr="00D17F44" w:rsidRDefault="00D17F44" w:rsidP="00D17F44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eastAsia="x-none"/>
        </w:rPr>
      </w:pP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8  And God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is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able to make all grace abound toward you; that ye, always having all sufficiency in all </w:t>
      </w:r>
      <w:r w:rsidRPr="00D17F44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things,</w:t>
      </w:r>
      <w:r w:rsidRPr="00D17F44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may abound to every good work: </w:t>
      </w:r>
    </w:p>
    <w:sectPr w:rsidR="00D17F44" w:rsidRPr="00D17F44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8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58BB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621E"/>
    <w:rsid w:val="00D17F44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2025-09-20T00:22:00Z</cp:lastPrinted>
  <dcterms:created xsi:type="dcterms:W3CDTF">2025-10-04T14:35:00Z</dcterms:created>
  <dcterms:modified xsi:type="dcterms:W3CDTF">2025-10-04T14:35:00Z</dcterms:modified>
</cp:coreProperties>
</file>